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6F" w:rsidRPr="0094533C" w:rsidRDefault="003F3D55" w:rsidP="00D1506F">
      <w:pPr>
        <w:ind w:left="-426" w:firstLine="426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27305</wp:posOffset>
            </wp:positionV>
            <wp:extent cx="1036955" cy="70802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06F" w:rsidRDefault="00D1506F" w:rsidP="007A79C0">
      <w:pPr>
        <w:jc w:val="center"/>
        <w:rPr>
          <w:sz w:val="18"/>
          <w:szCs w:val="18"/>
        </w:rPr>
      </w:pPr>
    </w:p>
    <w:p w:rsidR="00D1506F" w:rsidRPr="007A79C0" w:rsidRDefault="00D1506F" w:rsidP="007A79C0">
      <w:pPr>
        <w:jc w:val="center"/>
        <w:rPr>
          <w:sz w:val="18"/>
          <w:szCs w:val="18"/>
        </w:rPr>
      </w:pPr>
    </w:p>
    <w:p w:rsidR="00D1506F" w:rsidRPr="0094533C" w:rsidRDefault="00D1506F" w:rsidP="00D1506F">
      <w:pPr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  <w:bookmarkStart w:id="0" w:name="_GoBack"/>
      <w:bookmarkEnd w:id="0"/>
    </w:p>
    <w:p w:rsidR="00D1506F" w:rsidRPr="001713B2" w:rsidRDefault="00D1506F" w:rsidP="007A79C0">
      <w:pPr>
        <w:jc w:val="center"/>
        <w:rPr>
          <w:rFonts w:ascii="Arial" w:hAnsi="Arial" w:cs="Arial"/>
          <w:b/>
        </w:rPr>
      </w:pPr>
    </w:p>
    <w:p w:rsidR="00D1506F" w:rsidRPr="001713B2" w:rsidRDefault="00D1506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677C61">
        <w:rPr>
          <w:rFonts w:ascii="Arial" w:hAnsi="Arial" w:cs="Arial"/>
          <w:b/>
          <w:noProof/>
        </w:rPr>
        <w:t>00245534</w:t>
      </w:r>
      <w:r>
        <w:rPr>
          <w:rFonts w:ascii="Arial" w:hAnsi="Arial" w:cs="Arial"/>
          <w:b/>
        </w:rPr>
        <w:t xml:space="preserve">  </w:t>
      </w:r>
      <w:r w:rsidRPr="00677C61">
        <w:rPr>
          <w:rFonts w:ascii="Arial" w:hAnsi="Arial" w:cs="Arial"/>
          <w:b/>
          <w:noProof/>
        </w:rPr>
        <w:t xml:space="preserve">Obec Temelín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1506F" w:rsidRPr="0094533C" w:rsidRDefault="00D1506F" w:rsidP="0094533C">
      <w:pPr>
        <w:rPr>
          <w:rFonts w:ascii="Arial" w:hAnsi="Arial" w:cs="Arial"/>
          <w:b/>
        </w:rPr>
      </w:pPr>
    </w:p>
    <w:p w:rsidR="00D1506F" w:rsidRPr="0094533C" w:rsidRDefault="00D1506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677C61">
        <w:rPr>
          <w:rFonts w:ascii="Arial" w:hAnsi="Arial" w:cs="Arial"/>
          <w:b/>
          <w:noProof/>
        </w:rPr>
        <w:t>28</w:t>
      </w:r>
      <w:r w:rsidRPr="0094533C">
        <w:rPr>
          <w:rFonts w:ascii="Arial" w:hAnsi="Arial" w:cs="Arial"/>
          <w:b/>
        </w:rPr>
        <w:t xml:space="preserve">  / </w:t>
      </w:r>
      <w:r w:rsidRPr="00677C61">
        <w:rPr>
          <w:rFonts w:ascii="Arial" w:hAnsi="Arial" w:cs="Arial"/>
          <w:b/>
          <w:noProof/>
        </w:rPr>
        <w:t>schváleno</w:t>
      </w:r>
      <w:r>
        <w:rPr>
          <w:rFonts w:ascii="Arial" w:hAnsi="Arial" w:cs="Arial"/>
          <w:b/>
          <w:noProof/>
        </w:rPr>
        <w:t xml:space="preserve"> usnesením č. 494/2017</w:t>
      </w:r>
    </w:p>
    <w:p w:rsidR="00D1506F" w:rsidRPr="0094533C" w:rsidRDefault="00D1506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77C61">
        <w:rPr>
          <w:rFonts w:ascii="Arial" w:hAnsi="Arial" w:cs="Arial"/>
          <w:b/>
          <w:noProof/>
        </w:rPr>
        <w:t>11.12.2017</w:t>
      </w:r>
    </w:p>
    <w:p w:rsidR="00D1506F" w:rsidRPr="0094533C" w:rsidRDefault="00D1506F" w:rsidP="0094533C">
      <w:pPr>
        <w:rPr>
          <w:rFonts w:ascii="Arial" w:hAnsi="Arial" w:cs="Arial"/>
        </w:rPr>
      </w:pPr>
    </w:p>
    <w:p w:rsidR="00D1506F" w:rsidRPr="0094533C" w:rsidRDefault="00D1506F" w:rsidP="0094533C">
      <w:pPr>
        <w:rPr>
          <w:rFonts w:ascii="Arial" w:hAnsi="Arial" w:cs="Arial"/>
        </w:rPr>
      </w:pPr>
    </w:p>
    <w:p w:rsidR="00D1506F" w:rsidRDefault="00D1506F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D1506F" w:rsidRDefault="00D1506F" w:rsidP="0094533C">
      <w:pPr>
        <w:rPr>
          <w:rFonts w:ascii="Arial" w:hAnsi="Arial" w:cs="Arial"/>
        </w:rPr>
      </w:pPr>
    </w:p>
    <w:p w:rsidR="00D1506F" w:rsidRPr="00D1506F" w:rsidRDefault="00D1506F" w:rsidP="0094533C">
      <w:pPr>
        <w:rPr>
          <w:rFonts w:ascii="Arial" w:hAnsi="Arial" w:cs="Arial"/>
          <w:b/>
        </w:rPr>
      </w:pPr>
      <w:r w:rsidRPr="00D1506F">
        <w:rPr>
          <w:rFonts w:ascii="Arial" w:hAnsi="Arial" w:cs="Arial"/>
          <w:b/>
          <w:noProof/>
        </w:rPr>
        <w:t>Opatření v souladu s § 16 zák.č. 250/2000 Sb. o rozpočtových pravidlech územních rozpočtů, -směnečná operace, - přesun  přijatého fin.daru na par.kanalizace</w:t>
      </w:r>
    </w:p>
    <w:p w:rsidR="00D1506F" w:rsidRDefault="00D1506F" w:rsidP="0094533C">
      <w:pPr>
        <w:rPr>
          <w:rFonts w:ascii="Arial" w:hAnsi="Arial" w:cs="Arial"/>
        </w:rPr>
      </w:pPr>
    </w:p>
    <w:p w:rsidR="00D1506F" w:rsidRPr="0094533C" w:rsidRDefault="00D1506F" w:rsidP="0094533C">
      <w:pPr>
        <w:rPr>
          <w:rFonts w:ascii="Arial" w:hAnsi="Arial" w:cs="Arial"/>
        </w:rPr>
      </w:pPr>
    </w:p>
    <w:p w:rsidR="00D1506F" w:rsidRPr="0094533C" w:rsidRDefault="00D1506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D1506F" w:rsidRPr="0094533C" w:rsidRDefault="00D1506F" w:rsidP="0094533C">
      <w:pPr>
        <w:rPr>
          <w:rFonts w:ascii="Arial" w:hAnsi="Arial" w:cs="Arial"/>
        </w:rPr>
      </w:pPr>
    </w:p>
    <w:p w:rsidR="00D1506F" w:rsidRPr="00426821" w:rsidRDefault="00D1506F" w:rsidP="0094533C">
      <w:pPr>
        <w:rPr>
          <w:rFonts w:ascii="Courier New" w:hAnsi="Courier New" w:cs="Courier New"/>
          <w:u w:val="single"/>
        </w:rPr>
      </w:pPr>
      <w:r w:rsidRPr="00677C61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D1506F" w:rsidRPr="0094533C" w:rsidRDefault="00D1506F" w:rsidP="0094533C">
      <w:pPr>
        <w:rPr>
          <w:rFonts w:ascii="Arial" w:hAnsi="Arial" w:cs="Arial"/>
        </w:rPr>
      </w:pPr>
      <w:r w:rsidRPr="00677C61">
        <w:rPr>
          <w:rFonts w:ascii="Courier New" w:hAnsi="Courier New" w:cs="Courier New"/>
          <w:i/>
          <w:noProof/>
        </w:rPr>
        <w:t>Krátkodobá  fin.operace, směnka nákup</w:t>
      </w:r>
    </w:p>
    <w:p w:rsidR="00D1506F" w:rsidRPr="0094533C" w:rsidRDefault="00D1506F" w:rsidP="0094533C">
      <w:pPr>
        <w:rPr>
          <w:rFonts w:ascii="Arial" w:hAnsi="Arial" w:cs="Arial"/>
        </w:rPr>
      </w:pPr>
      <w:r w:rsidRPr="00677C61">
        <w:rPr>
          <w:rFonts w:ascii="Courier New" w:hAnsi="Courier New" w:cs="Courier New"/>
          <w:i/>
          <w:noProof/>
        </w:rPr>
        <w:t>231 0300 00000 0000 0000 00 00 81 18 0000 000 00   -20 000 000,00</w:t>
      </w:r>
    </w:p>
    <w:p w:rsidR="00D1506F" w:rsidRPr="0094533C" w:rsidRDefault="00D1506F" w:rsidP="0094533C">
      <w:pPr>
        <w:rPr>
          <w:rFonts w:ascii="Arial" w:hAnsi="Arial" w:cs="Arial"/>
        </w:rPr>
      </w:pPr>
      <w:r w:rsidRPr="00677C61">
        <w:rPr>
          <w:rFonts w:ascii="Courier New" w:hAnsi="Courier New" w:cs="Courier New"/>
          <w:i/>
          <w:noProof/>
        </w:rPr>
        <w:t>Změna stavu prostředků na BÚ,</w:t>
      </w:r>
    </w:p>
    <w:p w:rsidR="00D1506F" w:rsidRDefault="00D1506F" w:rsidP="0094533C">
      <w:pPr>
        <w:rPr>
          <w:rFonts w:ascii="Courier New" w:hAnsi="Courier New" w:cs="Courier New"/>
          <w:i/>
          <w:noProof/>
        </w:rPr>
      </w:pPr>
      <w:r w:rsidRPr="00677C61">
        <w:rPr>
          <w:rFonts w:ascii="Courier New" w:hAnsi="Courier New" w:cs="Courier New"/>
          <w:i/>
          <w:noProof/>
        </w:rPr>
        <w:t>231 0300 00000 0000 0000 00 00 81 17 0000 000 00    20 000 000,00</w:t>
      </w:r>
    </w:p>
    <w:p w:rsidR="00D1506F" w:rsidRPr="0094533C" w:rsidRDefault="00D1506F" w:rsidP="0094533C">
      <w:pPr>
        <w:rPr>
          <w:rFonts w:ascii="Arial" w:hAnsi="Arial" w:cs="Arial"/>
        </w:rPr>
      </w:pPr>
    </w:p>
    <w:p w:rsidR="00D1506F" w:rsidRPr="00D1506F" w:rsidRDefault="00D1506F" w:rsidP="0094533C">
      <w:pPr>
        <w:rPr>
          <w:rFonts w:ascii="Courier New" w:hAnsi="Courier New" w:cs="Courier New"/>
          <w:i/>
          <w:noProof/>
        </w:rPr>
      </w:pPr>
      <w:r w:rsidRPr="00677C61">
        <w:rPr>
          <w:rFonts w:ascii="Courier New" w:hAnsi="Courier New" w:cs="Courier New"/>
          <w:i/>
          <w:noProof/>
        </w:rPr>
        <w:t>Přesun</w:t>
      </w:r>
      <w:r>
        <w:rPr>
          <w:rFonts w:ascii="Courier New" w:hAnsi="Courier New" w:cs="Courier New"/>
          <w:i/>
          <w:noProof/>
        </w:rPr>
        <w:t xml:space="preserve"> z par. </w:t>
      </w:r>
      <w:r w:rsidRPr="00677C61">
        <w:rPr>
          <w:rFonts w:ascii="Courier New" w:hAnsi="Courier New" w:cs="Courier New"/>
          <w:i/>
          <w:noProof/>
        </w:rPr>
        <w:t>Komun.služby, Přijaté dary,</w:t>
      </w:r>
      <w:r>
        <w:rPr>
          <w:rFonts w:ascii="Courier New" w:hAnsi="Courier New" w:cs="Courier New"/>
          <w:i/>
          <w:noProof/>
        </w:rPr>
        <w:t xml:space="preserve"> </w:t>
      </w:r>
      <w:r w:rsidRPr="00677C61">
        <w:rPr>
          <w:rFonts w:ascii="Courier New" w:hAnsi="Courier New" w:cs="Courier New"/>
          <w:i/>
          <w:noProof/>
        </w:rPr>
        <w:t>rámc.smlouva</w:t>
      </w:r>
    </w:p>
    <w:p w:rsidR="00D1506F" w:rsidRPr="0094533C" w:rsidRDefault="00D1506F" w:rsidP="0094533C">
      <w:pPr>
        <w:rPr>
          <w:rFonts w:ascii="Arial" w:hAnsi="Arial" w:cs="Arial"/>
        </w:rPr>
      </w:pPr>
      <w:r w:rsidRPr="00677C61">
        <w:rPr>
          <w:rFonts w:ascii="Courier New" w:hAnsi="Courier New" w:cs="Courier New"/>
          <w:i/>
          <w:noProof/>
        </w:rPr>
        <w:t>231 0300 00000 0000 0000 36 39 31 21 0000 000 00    -5 000 000,00</w:t>
      </w:r>
    </w:p>
    <w:p w:rsidR="00D1506F" w:rsidRPr="0094533C" w:rsidRDefault="00D1506F" w:rsidP="0094533C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 xml:space="preserve">Na par. </w:t>
      </w:r>
      <w:r w:rsidRPr="00677C61">
        <w:rPr>
          <w:rFonts w:ascii="Courier New" w:hAnsi="Courier New" w:cs="Courier New"/>
          <w:i/>
          <w:noProof/>
        </w:rPr>
        <w:t>Kanalizace</w:t>
      </w:r>
    </w:p>
    <w:p w:rsidR="00D1506F" w:rsidRPr="00426821" w:rsidRDefault="00D1506F" w:rsidP="0094533C">
      <w:pPr>
        <w:rPr>
          <w:rFonts w:ascii="Courier New" w:hAnsi="Courier New" w:cs="Courier New"/>
          <w:i/>
        </w:rPr>
      </w:pPr>
      <w:r w:rsidRPr="00677C61">
        <w:rPr>
          <w:rFonts w:ascii="Courier New" w:hAnsi="Courier New" w:cs="Courier New"/>
          <w:i/>
          <w:noProof/>
        </w:rPr>
        <w:t>231 0300 00000 0000 0000 23 21 31 21 0000 000 00     5 000 000,00</w:t>
      </w:r>
    </w:p>
    <w:p w:rsidR="00D1506F" w:rsidRPr="00677C61" w:rsidRDefault="00D1506F" w:rsidP="004E164A">
      <w:pPr>
        <w:pStyle w:val="uctovani"/>
      </w:pPr>
    </w:p>
    <w:p w:rsidR="00D1506F" w:rsidRPr="00751E79" w:rsidRDefault="00D1506F" w:rsidP="008C6A39">
      <w:pPr>
        <w:pStyle w:val="uctovani"/>
        <w:rPr>
          <w:b/>
        </w:rPr>
      </w:pPr>
      <w:r w:rsidRPr="00677C61">
        <w:t>=================================================================</w:t>
      </w:r>
    </w:p>
    <w:p w:rsidR="00D1506F" w:rsidRPr="00677C61" w:rsidRDefault="00D1506F" w:rsidP="004E164A">
      <w:pPr>
        <w:rPr>
          <w:rFonts w:ascii="Courier New" w:hAnsi="Courier New"/>
          <w:noProof/>
        </w:rPr>
      </w:pPr>
      <w:r w:rsidRPr="00677C61">
        <w:rPr>
          <w:rFonts w:ascii="Courier New" w:hAnsi="Courier New"/>
          <w:noProof/>
        </w:rPr>
        <w:t>Celkem   Příjmy:               0,00 Výdaje:               0,00</w:t>
      </w:r>
    </w:p>
    <w:p w:rsidR="00D1506F" w:rsidRPr="00677C61" w:rsidRDefault="00D1506F" w:rsidP="004E164A">
      <w:pPr>
        <w:rPr>
          <w:rFonts w:ascii="Courier New" w:hAnsi="Courier New"/>
          <w:noProof/>
        </w:rPr>
      </w:pPr>
      <w:r w:rsidRPr="00677C61">
        <w:rPr>
          <w:rFonts w:ascii="Courier New" w:hAnsi="Courier New"/>
          <w:noProof/>
        </w:rPr>
        <w:t>Rozdíl                     Příjmy - Výdaje:               0,00</w:t>
      </w:r>
    </w:p>
    <w:p w:rsidR="00D1506F" w:rsidRDefault="00D1506F" w:rsidP="008C6A39">
      <w:pPr>
        <w:rPr>
          <w:rFonts w:ascii="Courier New" w:hAnsi="Courier New"/>
          <w:b/>
        </w:rPr>
      </w:pPr>
    </w:p>
    <w:p w:rsidR="00D1506F" w:rsidRDefault="00D1506F" w:rsidP="0094533C">
      <w:pPr>
        <w:rPr>
          <w:rFonts w:ascii="Arial" w:hAnsi="Arial" w:cs="Arial"/>
        </w:rPr>
      </w:pPr>
    </w:p>
    <w:p w:rsidR="00D1506F" w:rsidRDefault="00D1506F" w:rsidP="00D1506F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Rozpočtové opatření je zveřejněno elektronicky na stránkách Obce Temelín</w:t>
      </w:r>
    </w:p>
    <w:p w:rsidR="00D1506F" w:rsidRDefault="00D1506F" w:rsidP="00D1506F">
      <w:pPr>
        <w:ind w:left="-709" w:firstLine="709"/>
        <w:rPr>
          <w:rFonts w:ascii="Cambria Math" w:hAnsi="Cambria Math" w:cs="Arial"/>
          <w:i/>
        </w:rPr>
      </w:pPr>
      <w:hyperlink r:id="rId7" w:history="1">
        <w:r w:rsidRPr="007A6673">
          <w:rPr>
            <w:rStyle w:val="Hypertextovodkaz"/>
            <w:rFonts w:ascii="Cambria Math" w:hAnsi="Cambria Math" w:cs="Arial"/>
          </w:rPr>
          <w:t>www.obectemelin.cz</w:t>
        </w:r>
      </w:hyperlink>
      <w:r>
        <w:rPr>
          <w:rFonts w:ascii="Cambria Math" w:hAnsi="Cambria Math" w:cs="Arial"/>
          <w:i/>
        </w:rPr>
        <w:t xml:space="preserve">  - úřad obce-rozpočet. </w:t>
      </w:r>
      <w:r>
        <w:rPr>
          <w:rFonts w:ascii="Cambria Math" w:hAnsi="Cambria Math" w:cs="Arial"/>
          <w:i/>
        </w:rPr>
        <w:t xml:space="preserve"> </w:t>
      </w:r>
      <w:r>
        <w:rPr>
          <w:rFonts w:ascii="Cambria Math" w:hAnsi="Cambria Math" w:cs="Arial"/>
          <w:i/>
        </w:rPr>
        <w:t xml:space="preserve">Dále je k nahlédnutí v listinné podobě na OÚ </w:t>
      </w:r>
    </w:p>
    <w:p w:rsidR="00D1506F" w:rsidRDefault="00D1506F" w:rsidP="00D1506F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Temelín.</w:t>
      </w:r>
    </w:p>
    <w:p w:rsidR="00D1506F" w:rsidRDefault="00D1506F" w:rsidP="00D1506F">
      <w:pPr>
        <w:ind w:left="-709" w:firstLine="709"/>
        <w:rPr>
          <w:rFonts w:ascii="Cambria Math" w:hAnsi="Cambria Math" w:cs="Arial"/>
          <w:i/>
        </w:rPr>
      </w:pPr>
    </w:p>
    <w:p w:rsidR="00D1506F" w:rsidRDefault="00D1506F" w:rsidP="00D1506F">
      <w:pPr>
        <w:ind w:left="-709" w:firstLine="709"/>
        <w:rPr>
          <w:rFonts w:ascii="Cambria Math" w:hAnsi="Cambria Math" w:cs="Arial"/>
          <w:i/>
        </w:rPr>
      </w:pPr>
    </w:p>
    <w:p w:rsidR="00D1506F" w:rsidRDefault="00D1506F" w:rsidP="00D1506F">
      <w:pPr>
        <w:ind w:left="-709" w:firstLine="709"/>
        <w:rPr>
          <w:rFonts w:ascii="Cambria Math" w:hAnsi="Cambria Math" w:cs="Arial"/>
          <w:i/>
        </w:rPr>
      </w:pPr>
    </w:p>
    <w:p w:rsidR="00D1506F" w:rsidRDefault="00D1506F" w:rsidP="00D1506F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Vyvěšeno na úřední desce i elektronicky</w:t>
      </w:r>
    </w:p>
    <w:p w:rsidR="00D1506F" w:rsidRPr="00D1506F" w:rsidRDefault="00D1506F" w:rsidP="00D1506F">
      <w:pPr>
        <w:ind w:left="-709" w:firstLine="709"/>
        <w:rPr>
          <w:rFonts w:ascii="Cambria Math" w:hAnsi="Cambria Math" w:cs="Arial"/>
          <w:i/>
          <w:color w:val="FF0000"/>
        </w:rPr>
      </w:pPr>
      <w:r w:rsidRPr="00D1506F">
        <w:rPr>
          <w:rFonts w:ascii="Cambria Math" w:hAnsi="Cambria Math" w:cs="Arial"/>
          <w:i/>
          <w:color w:val="FF0000"/>
        </w:rPr>
        <w:t>10</w:t>
      </w:r>
      <w:r w:rsidRPr="00D1506F">
        <w:rPr>
          <w:rFonts w:ascii="Cambria Math" w:hAnsi="Cambria Math" w:cs="Arial"/>
          <w:i/>
          <w:color w:val="FF0000"/>
        </w:rPr>
        <w:t>.</w:t>
      </w:r>
      <w:r w:rsidRPr="00D1506F">
        <w:rPr>
          <w:rFonts w:ascii="Cambria Math" w:hAnsi="Cambria Math" w:cs="Arial"/>
          <w:i/>
          <w:color w:val="FF0000"/>
        </w:rPr>
        <w:t>1</w:t>
      </w:r>
      <w:r w:rsidRPr="00D1506F">
        <w:rPr>
          <w:rFonts w:ascii="Cambria Math" w:hAnsi="Cambria Math" w:cs="Arial"/>
          <w:i/>
          <w:color w:val="FF0000"/>
        </w:rPr>
        <w:t>.</w:t>
      </w:r>
      <w:r w:rsidRPr="00D1506F">
        <w:rPr>
          <w:rFonts w:ascii="Cambria Math" w:hAnsi="Cambria Math" w:cs="Arial"/>
          <w:i/>
          <w:color w:val="FF0000"/>
        </w:rPr>
        <w:t xml:space="preserve"> </w:t>
      </w:r>
      <w:r w:rsidRPr="00D1506F">
        <w:rPr>
          <w:rFonts w:ascii="Cambria Math" w:hAnsi="Cambria Math" w:cs="Arial"/>
          <w:i/>
          <w:color w:val="FF0000"/>
        </w:rPr>
        <w:t>201</w:t>
      </w:r>
      <w:r w:rsidRPr="00D1506F">
        <w:rPr>
          <w:rFonts w:ascii="Cambria Math" w:hAnsi="Cambria Math" w:cs="Arial"/>
          <w:i/>
          <w:color w:val="FF0000"/>
        </w:rPr>
        <w:t>8</w:t>
      </w:r>
    </w:p>
    <w:p w:rsidR="00D1506F" w:rsidRPr="0094533C" w:rsidRDefault="00D1506F" w:rsidP="00D1506F">
      <w:pPr>
        <w:rPr>
          <w:rFonts w:ascii="Arial" w:hAnsi="Arial" w:cs="Arial"/>
          <w:b/>
        </w:rPr>
      </w:pPr>
    </w:p>
    <w:p w:rsidR="00D1506F" w:rsidRDefault="00D1506F" w:rsidP="0094533C">
      <w:pPr>
        <w:rPr>
          <w:rFonts w:ascii="Arial" w:hAnsi="Arial" w:cs="Arial"/>
        </w:rPr>
      </w:pPr>
    </w:p>
    <w:p w:rsidR="00D1506F" w:rsidRDefault="00D1506F" w:rsidP="0094533C">
      <w:pPr>
        <w:rPr>
          <w:rFonts w:ascii="Arial" w:hAnsi="Arial" w:cs="Arial"/>
        </w:rPr>
      </w:pPr>
    </w:p>
    <w:p w:rsidR="00D1506F" w:rsidRDefault="00D1506F" w:rsidP="0094533C">
      <w:pPr>
        <w:rPr>
          <w:rFonts w:ascii="Arial" w:hAnsi="Arial" w:cs="Arial"/>
        </w:rPr>
      </w:pPr>
    </w:p>
    <w:p w:rsidR="00D1506F" w:rsidRPr="0094533C" w:rsidRDefault="00D1506F">
      <w:pPr>
        <w:rPr>
          <w:rFonts w:ascii="Arial" w:hAnsi="Arial" w:cs="Arial"/>
          <w:b/>
        </w:rPr>
      </w:pPr>
    </w:p>
    <w:sectPr w:rsidR="00D1506F" w:rsidRPr="0094533C" w:rsidSect="00D15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66" w:bottom="1077" w:left="851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AB2" w:rsidRDefault="00F53AB2">
      <w:r>
        <w:separator/>
      </w:r>
    </w:p>
  </w:endnote>
  <w:endnote w:type="continuationSeparator" w:id="0">
    <w:p w:rsidR="00F53AB2" w:rsidRDefault="00F5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6F" w:rsidRDefault="00D150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6F" w:rsidRDefault="00D150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6F" w:rsidRDefault="00D150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AB2" w:rsidRDefault="00F53AB2">
      <w:r>
        <w:separator/>
      </w:r>
    </w:p>
  </w:footnote>
  <w:footnote w:type="continuationSeparator" w:id="0">
    <w:p w:rsidR="00F53AB2" w:rsidRDefault="00F5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6F" w:rsidRDefault="00D150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6F" w:rsidRDefault="00D150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6F" w:rsidRDefault="00D150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4A"/>
    <w:rsid w:val="00027A75"/>
    <w:rsid w:val="000D09FE"/>
    <w:rsid w:val="000E57E5"/>
    <w:rsid w:val="001266B3"/>
    <w:rsid w:val="001713B2"/>
    <w:rsid w:val="00191667"/>
    <w:rsid w:val="00193D3D"/>
    <w:rsid w:val="001C6601"/>
    <w:rsid w:val="001E3431"/>
    <w:rsid w:val="0021311D"/>
    <w:rsid w:val="00217D1F"/>
    <w:rsid w:val="0024564A"/>
    <w:rsid w:val="0028096B"/>
    <w:rsid w:val="00384902"/>
    <w:rsid w:val="003F3D55"/>
    <w:rsid w:val="003F61C3"/>
    <w:rsid w:val="004033AD"/>
    <w:rsid w:val="00413C13"/>
    <w:rsid w:val="00426821"/>
    <w:rsid w:val="00476D46"/>
    <w:rsid w:val="00493F28"/>
    <w:rsid w:val="004D2023"/>
    <w:rsid w:val="004E164A"/>
    <w:rsid w:val="004E5814"/>
    <w:rsid w:val="005401DD"/>
    <w:rsid w:val="00644EE6"/>
    <w:rsid w:val="00657164"/>
    <w:rsid w:val="006C5F14"/>
    <w:rsid w:val="006D4672"/>
    <w:rsid w:val="007100B4"/>
    <w:rsid w:val="00764A32"/>
    <w:rsid w:val="00771E05"/>
    <w:rsid w:val="007A79C0"/>
    <w:rsid w:val="007D0792"/>
    <w:rsid w:val="008066B2"/>
    <w:rsid w:val="00827A2C"/>
    <w:rsid w:val="008A5B32"/>
    <w:rsid w:val="008B3A5C"/>
    <w:rsid w:val="008B44EE"/>
    <w:rsid w:val="008C6A39"/>
    <w:rsid w:val="0094533C"/>
    <w:rsid w:val="009859F0"/>
    <w:rsid w:val="009B7300"/>
    <w:rsid w:val="00A01483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1506F"/>
    <w:rsid w:val="00D506AA"/>
    <w:rsid w:val="00D8265A"/>
    <w:rsid w:val="00E42F58"/>
    <w:rsid w:val="00EF7DD4"/>
    <w:rsid w:val="00F0008F"/>
    <w:rsid w:val="00F53AB2"/>
    <w:rsid w:val="00F8761C"/>
    <w:rsid w:val="00F910AE"/>
    <w:rsid w:val="00F916E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A789F"/>
  <w15:chartTrackingRefBased/>
  <w15:docId w15:val="{C09694DD-9B62-4B31-82FB-A7708336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tovani">
    <w:name w:val="uctovani"/>
    <w:basedOn w:val="Normln"/>
    <w:rsid w:val="008C6A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noProof/>
      <w:szCs w:val="20"/>
    </w:rPr>
  </w:style>
  <w:style w:type="character" w:styleId="Hypertextovodkaz">
    <w:name w:val="Hyperlink"/>
    <w:rsid w:val="00D1506F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150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1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obectemelin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ROP2</Template>
  <TotalTime>32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{&lt;h}</vt:lpstr>
    </vt:vector>
  </TitlesOfParts>
  <Company>PVT, a.s.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{&lt;h}</dc:title>
  <dc:subject/>
  <dc:creator>pecholtova</dc:creator>
  <cp:keywords/>
  <dc:description/>
  <cp:lastModifiedBy>Obec Temelín</cp:lastModifiedBy>
  <cp:revision>1</cp:revision>
  <cp:lastPrinted>2018-01-10T12:15:00Z</cp:lastPrinted>
  <dcterms:created xsi:type="dcterms:W3CDTF">2018-01-10T11:55:00Z</dcterms:created>
  <dcterms:modified xsi:type="dcterms:W3CDTF">2018-01-10T12:47:00Z</dcterms:modified>
</cp:coreProperties>
</file>